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A36" w:rsidRPr="00E530D8" w:rsidRDefault="001B4D95">
      <w:r w:rsidRPr="00E530D8">
        <w:t>Rapport 23 septembre</w:t>
      </w:r>
    </w:p>
    <w:p w:rsidR="001B4D95" w:rsidRPr="00E530D8" w:rsidRDefault="001B4D95"/>
    <w:p w:rsidR="00E2640D" w:rsidRPr="00E530D8" w:rsidRDefault="001B4D95" w:rsidP="00D449C0">
      <w:pPr>
        <w:ind w:firstLine="720"/>
        <w:jc w:val="both"/>
      </w:pPr>
      <w:r w:rsidRPr="00E530D8">
        <w:t xml:space="preserve">Afin de suivre notre Gantt nous avons pris contact avec de nombreux coachs sportifs de la région nord-est. Principalement des </w:t>
      </w:r>
      <w:r w:rsidR="00E2640D" w:rsidRPr="00E530D8">
        <w:t>clubs</w:t>
      </w:r>
      <w:r w:rsidRPr="00E530D8">
        <w:t xml:space="preserve"> de foot de la ligue 1 à la CFA 2 ainsi qu’au club de basket du SLUC Nancy. </w:t>
      </w:r>
      <w:r w:rsidR="00E2640D" w:rsidRPr="00E530D8">
        <w:t xml:space="preserve">Ces RDV nous permettrons de recenser les situations types qu’un manager sportif se doit d’affronter au quotidien. Sur celles-ci que nous nous baserons pour réaliser nos vidéos futures. </w:t>
      </w:r>
    </w:p>
    <w:p w:rsidR="00E530D8" w:rsidRPr="00E530D8" w:rsidRDefault="00E2640D" w:rsidP="00D449C0">
      <w:pPr>
        <w:jc w:val="both"/>
      </w:pPr>
      <w:r w:rsidRPr="00E530D8">
        <w:tab/>
        <w:t xml:space="preserve">En ce qui concerne notre méthode nous avons tout d’abord envoyé principalement des mails mais cela s’est avéré infructueux. Nous n’avons reçu quasiment aucune réponse. C’est pourquoi nous </w:t>
      </w:r>
      <w:r w:rsidR="00E530D8" w:rsidRPr="00E530D8">
        <w:t xml:space="preserve">avons </w:t>
      </w:r>
      <w:r w:rsidRPr="00E530D8">
        <w:t xml:space="preserve">décidé de les appeler directement. Naim a fait les premiers appels car il voulait développer son côté E (à aller vers l’extérieur). </w:t>
      </w:r>
    </w:p>
    <w:p w:rsidR="001B4D95" w:rsidRPr="00E530D8" w:rsidRDefault="00E2640D" w:rsidP="00D449C0">
      <w:pPr>
        <w:jc w:val="both"/>
      </w:pPr>
      <w:r w:rsidRPr="00E530D8">
        <w:t>Nous avons tous les deux fait le constat qu’après 2 appels cela devenait beaucoup plus facile et notre aisance s’en ressentait.</w:t>
      </w:r>
      <w:r w:rsidR="00D449C0" w:rsidRPr="00E530D8">
        <w:t xml:space="preserve"> Nous avons essayé de mettre le plus de chance de notre côté afin d’être à l’aise. Nous téléphonions dans une salle vide un peu à l’écart de l’autre. </w:t>
      </w:r>
      <w:r w:rsidRPr="00E530D8">
        <w:t xml:space="preserve"> En ce qui concerne les appels nous attendons encore pas mal de confirmation car les </w:t>
      </w:r>
      <w:proofErr w:type="spellStart"/>
      <w:r w:rsidRPr="00E530D8">
        <w:t>coachs</w:t>
      </w:r>
      <w:proofErr w:type="spellEnd"/>
      <w:r w:rsidRPr="00E530D8">
        <w:t xml:space="preserve"> étaient</w:t>
      </w:r>
      <w:r w:rsidR="00D449C0" w:rsidRPr="00E530D8">
        <w:t xml:space="preserve"> souvent occupés. Nous sommes donc assez frustrés de ne pas encore avoir de RDV concrets (à part pour le basket) en comparaison avec le nombre important de coups de téléphone passés. </w:t>
      </w:r>
    </w:p>
    <w:p w:rsidR="00D449C0" w:rsidRPr="00E530D8" w:rsidRDefault="00D449C0" w:rsidP="00E530D8">
      <w:pPr>
        <w:jc w:val="both"/>
      </w:pPr>
    </w:p>
    <w:p w:rsidR="00E530D8" w:rsidRPr="00E530D8" w:rsidRDefault="00D449C0" w:rsidP="00E530D8">
      <w:pPr>
        <w:widowControl w:val="0"/>
        <w:autoSpaceDE w:val="0"/>
        <w:autoSpaceDN w:val="0"/>
        <w:adjustRightInd w:val="0"/>
        <w:jc w:val="both"/>
        <w:rPr>
          <w:rFonts w:cs="Lucida Grande"/>
          <w:color w:val="262626"/>
        </w:rPr>
      </w:pPr>
      <w:r w:rsidRPr="00E530D8">
        <w:tab/>
      </w:r>
      <w:r w:rsidR="00E530D8" w:rsidRPr="00E530D8">
        <w:t xml:space="preserve">A côté de cela </w:t>
      </w:r>
      <w:r w:rsidR="00E530D8" w:rsidRPr="00E530D8">
        <w:rPr>
          <w:rFonts w:cs="Lucida Grande"/>
          <w:color w:val="262626"/>
        </w:rPr>
        <w:t>nous avons cherché des lectures qui pourraient nous être utiles pour notre projet. Ces lectures étaient orientées management (</w:t>
      </w:r>
      <w:proofErr w:type="spellStart"/>
      <w:r w:rsidR="00E530D8" w:rsidRPr="00E530D8">
        <w:rPr>
          <w:rFonts w:cs="Lucida Grande"/>
          <w:color w:val="262626"/>
        </w:rPr>
        <w:t>development</w:t>
      </w:r>
      <w:proofErr w:type="spellEnd"/>
      <w:r w:rsidR="00E530D8" w:rsidRPr="00E530D8">
        <w:rPr>
          <w:rFonts w:cs="Lucida Grande"/>
          <w:color w:val="262626"/>
        </w:rPr>
        <w:t xml:space="preserve">, </w:t>
      </w:r>
      <w:proofErr w:type="spellStart"/>
      <w:r w:rsidR="00E530D8" w:rsidRPr="00E530D8">
        <w:rPr>
          <w:rFonts w:cs="Lucida Grande"/>
          <w:color w:val="262626"/>
        </w:rPr>
        <w:t>crossroads</w:t>
      </w:r>
      <w:proofErr w:type="spellEnd"/>
      <w:r w:rsidR="00E530D8" w:rsidRPr="00E530D8">
        <w:rPr>
          <w:rFonts w:cs="Lucida Grande"/>
          <w:color w:val="262626"/>
        </w:rPr>
        <w:t xml:space="preserve">, performanceconsultants.com) ainsi que coaching sportif (coachesgiveadvice.fr, pregamespeeches.com). </w:t>
      </w:r>
    </w:p>
    <w:p w:rsidR="00E530D8" w:rsidRPr="00E530D8" w:rsidRDefault="00E530D8" w:rsidP="00E530D8">
      <w:pPr>
        <w:widowControl w:val="0"/>
        <w:autoSpaceDE w:val="0"/>
        <w:autoSpaceDN w:val="0"/>
        <w:adjustRightInd w:val="0"/>
        <w:jc w:val="both"/>
        <w:rPr>
          <w:rFonts w:cs="Lucida Grande"/>
          <w:color w:val="262626"/>
        </w:rPr>
      </w:pPr>
      <w:r w:rsidRPr="00E530D8">
        <w:rPr>
          <w:rFonts w:cs="Lucida Grande"/>
          <w:color w:val="262626"/>
        </w:rPr>
        <w:t xml:space="preserve">Nous avons fonctionné de la sorte. Nous avons recherché les articles ensemble, mais sur deux ordinateurs différents. </w:t>
      </w:r>
      <w:proofErr w:type="spellStart"/>
      <w:r w:rsidRPr="00E530D8">
        <w:rPr>
          <w:rFonts w:cs="Lucida Grande"/>
          <w:color w:val="262626"/>
        </w:rPr>
        <w:t>Naïm</w:t>
      </w:r>
      <w:proofErr w:type="spellEnd"/>
      <w:r w:rsidRPr="00E530D8">
        <w:rPr>
          <w:rFonts w:cs="Lucida Grande"/>
          <w:color w:val="262626"/>
        </w:rPr>
        <w:t xml:space="preserve"> recherchait des articles sur le management et Quentin sur le coaching sportif. Nous les lisions en diagonal chacun de notre côté. Si ils nous paraissaient intéressants, nous les mettions de côté. </w:t>
      </w:r>
    </w:p>
    <w:p w:rsidR="00E530D8" w:rsidRPr="00E530D8" w:rsidRDefault="00E530D8" w:rsidP="00E530D8">
      <w:pPr>
        <w:widowControl w:val="0"/>
        <w:autoSpaceDE w:val="0"/>
        <w:autoSpaceDN w:val="0"/>
        <w:adjustRightInd w:val="0"/>
        <w:jc w:val="both"/>
        <w:rPr>
          <w:rFonts w:cs="Lucida Grande"/>
          <w:color w:val="262626"/>
        </w:rPr>
      </w:pPr>
      <w:r w:rsidRPr="00E530D8">
        <w:rPr>
          <w:rFonts w:cs="Lucida Grande"/>
          <w:color w:val="262626"/>
        </w:rPr>
        <w:t xml:space="preserve">Nous </w:t>
      </w:r>
      <w:proofErr w:type="spellStart"/>
      <w:r w:rsidRPr="00E530D8">
        <w:rPr>
          <w:rFonts w:cs="Lucida Grande"/>
          <w:color w:val="262626"/>
        </w:rPr>
        <w:t>nous</w:t>
      </w:r>
      <w:proofErr w:type="spellEnd"/>
      <w:r w:rsidRPr="00E530D8">
        <w:rPr>
          <w:rFonts w:cs="Lucida Grande"/>
          <w:color w:val="262626"/>
        </w:rPr>
        <w:t xml:space="preserve"> sommes ensuite partagé les lectures, coaching classique &amp; sportif. Chacun en a eu le même nombre. </w:t>
      </w:r>
    </w:p>
    <w:p w:rsidR="00E530D8" w:rsidRPr="00E530D8" w:rsidRDefault="00E530D8" w:rsidP="00E530D8">
      <w:pPr>
        <w:widowControl w:val="0"/>
        <w:autoSpaceDE w:val="0"/>
        <w:autoSpaceDN w:val="0"/>
        <w:adjustRightInd w:val="0"/>
        <w:jc w:val="both"/>
        <w:rPr>
          <w:rFonts w:cs="Lucida Grande"/>
          <w:color w:val="262626"/>
        </w:rPr>
      </w:pPr>
      <w:r w:rsidRPr="00E530D8">
        <w:rPr>
          <w:rFonts w:cs="Lucida Grande"/>
          <w:color w:val="262626"/>
        </w:rPr>
        <w:t>Suite à cela nous nous sommes fait un résumé global l’un l’autre, à l’oral.</w:t>
      </w:r>
    </w:p>
    <w:p w:rsidR="00E530D8" w:rsidRPr="00E530D8" w:rsidRDefault="00E530D8" w:rsidP="00E530D8">
      <w:pPr>
        <w:widowControl w:val="0"/>
        <w:autoSpaceDE w:val="0"/>
        <w:autoSpaceDN w:val="0"/>
        <w:adjustRightInd w:val="0"/>
        <w:jc w:val="both"/>
        <w:rPr>
          <w:rFonts w:cs="Lucida Grande"/>
          <w:color w:val="262626"/>
        </w:rPr>
      </w:pPr>
      <w:r w:rsidRPr="00E530D8">
        <w:rPr>
          <w:rFonts w:cs="Lucida Grande"/>
          <w:color w:val="262626"/>
        </w:rPr>
        <w:t xml:space="preserve">Une « </w:t>
      </w:r>
      <w:proofErr w:type="spellStart"/>
      <w:r w:rsidRPr="00E530D8">
        <w:rPr>
          <w:rFonts w:cs="Lucida Grande"/>
          <w:color w:val="262626"/>
        </w:rPr>
        <w:t>toolbox</w:t>
      </w:r>
      <w:proofErr w:type="spellEnd"/>
      <w:r w:rsidRPr="00E530D8">
        <w:rPr>
          <w:rFonts w:cs="Lucida Grande"/>
          <w:color w:val="262626"/>
        </w:rPr>
        <w:t xml:space="preserve"> » (liste de vocabulaire) commune a été réalisée, contenant non seulement les mots que l’un ne connaissait pas, mais aussi des mots qu’on trouvait assez durs ou qui revenaient souvent du fait que ces mots vont être amenés à être réutiliser par d’autres, les protagonistes de nos vidéos.</w:t>
      </w:r>
    </w:p>
    <w:p w:rsidR="00E530D8" w:rsidRPr="00E530D8" w:rsidRDefault="00E530D8" w:rsidP="00E530D8">
      <w:pPr>
        <w:widowControl w:val="0"/>
        <w:autoSpaceDE w:val="0"/>
        <w:autoSpaceDN w:val="0"/>
        <w:adjustRightInd w:val="0"/>
        <w:jc w:val="both"/>
        <w:rPr>
          <w:rFonts w:cs="Lucida Grande"/>
          <w:color w:val="262626"/>
        </w:rPr>
      </w:pPr>
    </w:p>
    <w:p w:rsidR="00D449C0" w:rsidRPr="00E530D8" w:rsidRDefault="00E530D8" w:rsidP="00E530D8">
      <w:pPr>
        <w:jc w:val="both"/>
        <w:rPr>
          <w:rFonts w:cs="Lucida Grande"/>
          <w:color w:val="262626"/>
        </w:rPr>
      </w:pPr>
      <w:r w:rsidRPr="00E530D8">
        <w:rPr>
          <w:rFonts w:cs="Lucida Grande"/>
          <w:color w:val="262626"/>
        </w:rPr>
        <w:t>Cette activité ne nous a pas vraiment plu, mais nous avons reconnu son utilité à plus long terme.</w:t>
      </w:r>
    </w:p>
    <w:p w:rsidR="00E530D8" w:rsidRPr="00E530D8" w:rsidRDefault="00E530D8" w:rsidP="00E530D8">
      <w:pPr>
        <w:jc w:val="both"/>
        <w:rPr>
          <w:rFonts w:cs="Lucida Grande"/>
          <w:color w:val="262626"/>
        </w:rPr>
      </w:pPr>
    </w:p>
    <w:p w:rsidR="00E530D8" w:rsidRPr="00E530D8" w:rsidRDefault="00E530D8" w:rsidP="00E530D8">
      <w:pPr>
        <w:widowControl w:val="0"/>
        <w:autoSpaceDE w:val="0"/>
        <w:autoSpaceDN w:val="0"/>
        <w:adjustRightInd w:val="0"/>
        <w:rPr>
          <w:rFonts w:cs="Lucida Grande"/>
          <w:color w:val="262626"/>
        </w:rPr>
      </w:pPr>
      <w:r w:rsidRPr="00E530D8">
        <w:rPr>
          <w:rFonts w:cs="Lucida Grande"/>
          <w:color w:val="262626"/>
        </w:rPr>
        <w:t>Nous avons, dans notre groupe, défini un chef projet et un secrétaire. Nous avons défini les rôles et les responsabilités de chacun (</w:t>
      </w:r>
      <w:proofErr w:type="spellStart"/>
      <w:r w:rsidRPr="00E530D8">
        <w:rPr>
          <w:rFonts w:cs="Lucida Grande"/>
          <w:color w:val="262626"/>
        </w:rPr>
        <w:t>checker</w:t>
      </w:r>
      <w:proofErr w:type="spellEnd"/>
      <w:r w:rsidRPr="00E530D8">
        <w:rPr>
          <w:rFonts w:cs="Lucida Grande"/>
          <w:color w:val="262626"/>
        </w:rPr>
        <w:t xml:space="preserve"> la boite mail, planifier la </w:t>
      </w:r>
      <w:proofErr w:type="gramStart"/>
      <w:r w:rsidRPr="00E530D8">
        <w:rPr>
          <w:rFonts w:cs="Lucida Grande"/>
          <w:color w:val="262626"/>
        </w:rPr>
        <w:t>séance…)</w:t>
      </w:r>
      <w:proofErr w:type="gramEnd"/>
    </w:p>
    <w:p w:rsidR="00E530D8" w:rsidRPr="00E530D8" w:rsidRDefault="00E530D8" w:rsidP="00E530D8">
      <w:pPr>
        <w:widowControl w:val="0"/>
        <w:autoSpaceDE w:val="0"/>
        <w:autoSpaceDN w:val="0"/>
        <w:adjustRightInd w:val="0"/>
        <w:rPr>
          <w:rFonts w:cs="Lucida Grande"/>
          <w:color w:val="262626"/>
        </w:rPr>
      </w:pPr>
      <w:r w:rsidRPr="00E530D8">
        <w:rPr>
          <w:rFonts w:cs="Lucida Grande"/>
          <w:color w:val="262626"/>
        </w:rPr>
        <w:t xml:space="preserve">Concernant l’organisation des séances, nous avons voulu définir les horaires à l’avance, pour travailler sur notre côté J. </w:t>
      </w:r>
    </w:p>
    <w:p w:rsidR="00E530D8" w:rsidRPr="00E530D8" w:rsidRDefault="00E530D8" w:rsidP="00E530D8">
      <w:pPr>
        <w:widowControl w:val="0"/>
        <w:autoSpaceDE w:val="0"/>
        <w:autoSpaceDN w:val="0"/>
        <w:adjustRightInd w:val="0"/>
        <w:rPr>
          <w:rFonts w:cs="Lucida Grande"/>
          <w:color w:val="262626"/>
        </w:rPr>
      </w:pPr>
      <w:r w:rsidRPr="00E530D8">
        <w:rPr>
          <w:rFonts w:cs="Lucida Grande"/>
          <w:color w:val="262626"/>
        </w:rPr>
        <w:t xml:space="preserve">Nous nous sommes fixés également quelques règles pour travailler sur notre côté SP. Cela nous habitue à travailler moins au plaisir et d’être cadrer. </w:t>
      </w:r>
    </w:p>
    <w:p w:rsidR="00E530D8" w:rsidRPr="00E530D8" w:rsidRDefault="00E530D8" w:rsidP="00E530D8">
      <w:pPr>
        <w:jc w:val="both"/>
      </w:pPr>
      <w:r w:rsidRPr="00E530D8">
        <w:rPr>
          <w:rFonts w:cs="Lucida Grande"/>
          <w:color w:val="262626"/>
        </w:rPr>
        <w:t>Cela nous convient car ce sont nous-mêmes qui nous sommes fixés nos règles.</w:t>
      </w:r>
      <w:bookmarkStart w:id="0" w:name="_GoBack"/>
      <w:bookmarkEnd w:id="0"/>
    </w:p>
    <w:sectPr w:rsidR="00E530D8" w:rsidRPr="00E530D8" w:rsidSect="008A46C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D95"/>
    <w:rsid w:val="001B4D95"/>
    <w:rsid w:val="00495A36"/>
    <w:rsid w:val="008A46C9"/>
    <w:rsid w:val="00D449C0"/>
    <w:rsid w:val="00E2640D"/>
    <w:rsid w:val="00E530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D807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448</Words>
  <Characters>2557</Characters>
  <Application>Microsoft Macintosh Word</Application>
  <DocSecurity>0</DocSecurity>
  <Lines>21</Lines>
  <Paragraphs>5</Paragraphs>
  <ScaleCrop>false</ScaleCrop>
  <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Quentin REAUD</dc:creator>
  <cp:keywords/>
  <dc:description/>
  <cp:lastModifiedBy>Quentin REAUD</cp:lastModifiedBy>
  <cp:revision>1</cp:revision>
  <dcterms:created xsi:type="dcterms:W3CDTF">2013-09-23T16:38:00Z</dcterms:created>
  <dcterms:modified xsi:type="dcterms:W3CDTF">2013-09-23T17:40:00Z</dcterms:modified>
</cp:coreProperties>
</file>